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samrådsanmälan S 2298-2025 i Ljungby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