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417-2022 i Ljungby kommun</w:t>
      </w:r>
    </w:p>
    <w:p>
      <w:r>
        <w:t>Denna tillsynsbegäran behandlar höga naturvärden i samrådsanmälan S 417-2022 i Ljungby kommun som inkom 2022-01-24 och omfattar 45,6 ha.</w:t>
      </w:r>
    </w:p>
    <w:p>
      <w:pPr>
        <w:pStyle w:val="Caption"/>
      </w:pPr>
      <w:r>
        <w:drawing>
          <wp:inline xmlns:a="http://schemas.openxmlformats.org/drawingml/2006/main" xmlns:pic="http://schemas.openxmlformats.org/drawingml/2006/picture">
            <wp:extent cx="4431674" cy="5724000"/>
            <wp:docPr id="1" name="Picture 1"/>
            <wp:cNvGraphicFramePr>
              <a:graphicFrameLocks noChangeAspect="1"/>
            </wp:cNvGraphicFramePr>
            <a:graphic>
              <a:graphicData uri="http://schemas.openxmlformats.org/drawingml/2006/picture">
                <pic:pic>
                  <pic:nvPicPr>
                    <pic:cNvPr id="0" name="S 417-2022 karta.png"/>
                    <pic:cNvPicPr/>
                  </pic:nvPicPr>
                  <pic:blipFill>
                    <a:blip r:embed="rId16"/>
                    <a:stretch>
                      <a:fillRect/>
                    </a:stretch>
                  </pic:blipFill>
                  <pic:spPr>
                    <a:xfrm>
                      <a:off x="0" y="0"/>
                      <a:ext cx="4431674" cy="5724000"/>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6283950, E 410363 i SWEREF 99 TM.</w:t>
      </w:r>
    </w:p>
    <w:p>
      <w:r>
        <w:t>Inom 21 meter från samrådsanmälan finns fynd av 2 naturvårdsarter, varav 2 är rödlistade, 1 är fridlyst och 1 är typisk (T): knärot (VU, T, §8) och borsttåg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 fyndplatser för knärot registrerade på Artportalen. Figur 2 visar gränserna för buffertzoner på 50 m, som behöver lämnas kring fyndplatserna för att knärotslokalerna inte ska försvinna vid en avverkning. Av det samrådsanmälda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9314716"/>
            <wp:docPr id="2" name="Picture 2"/>
            <wp:cNvGraphicFramePr>
              <a:graphicFrameLocks noChangeAspect="1"/>
            </wp:cNvGraphicFramePr>
            <a:graphic>
              <a:graphicData uri="http://schemas.openxmlformats.org/drawingml/2006/picture">
                <pic:pic>
                  <pic:nvPicPr>
                    <pic:cNvPr id="0" name="S 417-2022 karta knärot.png"/>
                    <pic:cNvPicPr/>
                  </pic:nvPicPr>
                  <pic:blipFill>
                    <a:blip r:embed="rId17"/>
                    <a:stretch>
                      <a:fillRect/>
                    </a:stretch>
                  </pic:blipFill>
                  <pic:spPr>
                    <a:xfrm>
                      <a:off x="0" y="0"/>
                      <a:ext cx="5486400" cy="931471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6283950, E 410363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