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26772-2026 i Högsby kommun</w:t>
      </w:r>
    </w:p>
    <w:p>
      <w:r>
        <w:t>Denna tillsynsbegäran behandlar höga naturvärden i avverkningsanmälan A 26772-2026 i Högsby kommun som inkom 2026-06-11 och omfattar 7,8 ha.</w:t>
      </w:r>
    </w:p>
    <w:p>
      <w:pPr>
        <w:pStyle w:val="Caption"/>
      </w:pPr>
      <w:r>
        <w:drawing>
          <wp:inline xmlns:a="http://schemas.openxmlformats.org/drawingml/2006/main" xmlns:pic="http://schemas.openxmlformats.org/drawingml/2006/picture">
            <wp:extent cx="5176147" cy="5724000"/>
            <wp:docPr id="1" name="Picture 1"/>
            <wp:cNvGraphicFramePr>
              <a:graphicFrameLocks noChangeAspect="1"/>
            </wp:cNvGraphicFramePr>
            <a:graphic>
              <a:graphicData uri="http://schemas.openxmlformats.org/drawingml/2006/picture">
                <pic:pic>
                  <pic:nvPicPr>
                    <pic:cNvPr id="0" name="A 26772-2026 karta.png"/>
                    <pic:cNvPicPr/>
                  </pic:nvPicPr>
                  <pic:blipFill>
                    <a:blip r:embed="rId16"/>
                    <a:stretch>
                      <a:fillRect/>
                    </a:stretch>
                  </pic:blipFill>
                  <pic:spPr>
                    <a:xfrm>
                      <a:off x="0" y="0"/>
                      <a:ext cx="517614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6335019, E 553926 i SWEREF 99 TM.</w:t>
      </w:r>
    </w:p>
    <w:p>
      <w:r>
        <w:t>I och inom 9 meter från avverkningsanmälan finns fynd av 4 naturvårdsarter, varav 2 är rödlistade, 2 är fridlysta, 3 är typiska (T) och 1 är signalart (S): talltita (NT, §4), vårärt (NT, T), vanlig flatbagge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