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44969-2021 i Högsby kommun</w:t>
      </w:r>
    </w:p>
    <w:p>
      <w:r>
        <w:t>Denna tillsynsbegäran behandlar höga naturvärden i avverkningsanmälan A 44969-2021 i Högsby kommun som inkom 2021-08-30 och omfattar 3,1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44969-2021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6334089, E 533677 i SWEREF 99 TM.</w:t>
      </w:r>
    </w:p>
    <w:p>
      <w:r>
        <w:t>I och inom 25 meter från avverkningsanmälan finns fynd av 13 naturvårdsarter, varav 8 är rödlistade, 1 är fridlyst, 6 är typiska (T) och 4 är signalarter (S): grangråticka (VU, T), porslinsblå spindling (VU, T), slåttergubbe (VU), slåttergubbemal (VU), fjällig taggsvamp s.str. (NT), kryddspindling (NT, T), skarp dropptaggsvamp (NT), tjockfotad fingersvamp (NT), blomkålssvamp (S), bronshjon (S, T), thomsons trägnagare (S),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porslinsblå spindling (VU, T), kryddspindling (NT, T), bronshjon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