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som inkom 2021-08-30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6334089, E 533677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