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Detta dokument behandlar höga naturvärden i avverkningsanmälan A 50623-2022 i Högsby kommun som inkom 2022-11-01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6337729, E 556507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T, §4), sädesärla (NT, §4), skogsduva (§4), svartvit flugsnappare (§4) och ärtsångare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sädesärla (NT, §4), skogsduva (§4), svartvit flugsnappare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