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45-2019 i Högs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