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5 meter från avverkningsanmälan finns fynd av 3 naturvårdsarter, varav 2 är typiska (T) och 3 är signalarter (S):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