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28899-2026 i Högsby kommun</w:t>
      </w:r>
    </w:p>
    <w:p>
      <w:r>
        <w:t>Detta klagomål behandlar höga naturvärden i avverkningsanmälan A 28899-2026 i Högsby kommun som inkom 2026-06-26 och omfattar 1,8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28899-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6334077, E 554815 i SWEREF 99 TM.</w:t>
      </w:r>
    </w:p>
    <w:p>
      <w:r>
        <w:t>I avverkningsanmälan finns fynd av 7 naturvårdsarter, varav 2 är rödlistade, 4 är fridlysta, 3 är typiska (T) och 2 är signalarter (S): större flatbagge (NT), talltita (NT, §4), björksplintborre (S), blomkålssvamp (S), blåsippa (T, §9), spillkråka (T, §4)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