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48-2019 i Hög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