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klagomål behandlar höga naturvärden i avverkningsanmälan A 40137-2024 i Högsby kommun som inkom 2024-09-19 och omfattar 1,4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