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923-2026 i Högsby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