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95-2021 i Tors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