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715-2019 i Tors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