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99-2026 i Tors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