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dokument behandlar höga naturvärden i avverkningsanmälan A 8311-2024 i Torsås kommun som inkom 2024-02-28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nordfladdermus (NT, §4a) och underviol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