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som inkom 2021-09-20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6256685, E 564246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