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som inkom 2023-03-03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6254313, E 563204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