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som inkom 2023-10-03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6254495, E 557856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