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som inkom 2026-02-03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6256829, E 563684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