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8304-2024 i Torsås kommun</w:t>
      </w:r>
    </w:p>
    <w:p>
      <w:r>
        <w:t>Detta klagomål behandlar höga naturvärden i avverkningsanmälan A 8304-2024 i Torsås kommun som inkom 2024-02-28 och omfattar 0,9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8304-2024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6262784, E 554561 i SWEREF 99 TM.</w:t>
      </w:r>
    </w:p>
    <w:p>
      <w:r>
        <w:t>I och inom 22 meter från avverkningsanmälan finns fynd av 3 naturvårdsarter, varav 3 är rödlistade och 2 är typiska (T): almlav (EN, T), korndådra (EN) och gulvit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