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klagomål behandlar höga naturvärden i avverkningsanmälan A 59361-2023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6252915, E 547670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