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00-2026 i Tors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