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som inkom 2025-11-27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36330" cy="5688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363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6257581, E 559952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