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björktrast (NT, §4), grönsångare (NT, §4), rödvingetrast (NT, §4), spillkråka (NT, §4), svartvit flugsnappare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