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39627-2026 i Mörbylånga kommun</w:t>
      </w:r>
    </w:p>
    <w:p>
      <w:r>
        <w:t>Denna tillsynsbegäran behandlar höga naturvärden i avverkningsanmälan A 39627-2026 i Mörbylånga kommun som inkom 2026-09-24 och omfattar 7,0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39627-2026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6285378, E 593839 i SWEREF 99 TM.</w:t>
      </w:r>
    </w:p>
    <w:p>
      <w:r>
        <w:t>I och inom 25 meter från avverkningsanmälan finns fynd av 31 naturvårdsarter, varav 16 är rödlistade, 14 är fridlysta, 6 är typiska (T) och 4 är signalarter (S): ask (EN), lundalm (EN), skogsalm (EN), toppjungfrulin (VU), axveronika (NT), backklöver (NT), backtimjan (NT), flentimotej (NT), göktyta (NT, §4), jordtistel (NT), jungfrulin (NT), korskovall (NT), solvända (NT), sädesärla (NT, §4), sårläka (NT, T), vårstarr (NT), ekoxe (S, §6), murgröna (S, T), skogsknipprot (S, T, §8), strävlosta (S, T), blåsippa (T, §9), skogsbingel (T), halsbandsflugsnappare (§4), röd glada (§4), huggorm (§6), skogsödla (§6), vanlig padda (§6), vanlig snok (§6), johannesnycklar (§8),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murgröna (S, T), skogsknipprot (S, T, §8), strävlosta (S, T), blåsippa (T, §9) och skogsbingel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