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60875-2025 i Mörbylånga kommun</w:t>
      </w:r>
    </w:p>
    <w:p>
      <w:r>
        <w:t>Denna tillsynsbegäran behandlar höga naturvärden i avverkningsanmälan A 60875-2025 i Mörbylånga kommun som inkom 2025-12-08 och omfattar 2,1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60875-2025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6269268, E 586509 i SWEREF 99 TM.</w:t>
      </w:r>
    </w:p>
    <w:p>
      <w:r>
        <w:t>I och inom 25 meter från avverkningsanmälan finns fynd av 11 naturvårdsarter, varav 7 är rödlistade, 8 är fridlysta, 4 är typiska (T) och 1 är signalart (S): järnek (CR), mosippa (EN, T, §8), grönsångare (NT, §4), gulsparv (NT, §4), göktyta (NT, §4), mindre hackspett (NT, T, §4), svinrot (NT), murgröna (S, T), spillkråka (T, §4), kråka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