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24778-2022 i Mörbylånga kommun</w:t>
      </w:r>
    </w:p>
    <w:p>
      <w:r>
        <w:t>Detta klagomål behandlar höga naturvärden i avverkningsanmälan A 24778-2022 i Mörbylånga kommun som inkom 2022-06-16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6276897, E 601195 i SWEREF 99 TM.</w:t>
      </w:r>
    </w:p>
    <w:p>
      <w:r>
        <w:t>I och inom 25 meter från avverkningsanmälan finns fynd av 11 naturvårdsarter, varav 8 är rödlistade, 1 är fridlyst, 3 är typiska (T) och 2 är signalarter (S): tofsäxing (EN), backtimjan (NT), flentimotej (NT), grådådra (NT), poppeltofsskivling (NT), slåtterfibbla (NT, T), sminkrot (NT), solvända (NT), kalktallört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