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1814-2026 i Mörbylång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