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björktrast (NT, §4), grönsångare (NT, §4), rödvingetrast (NT, §4), spillkråka (NT, §4), svartvit flugsnappare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och ärtsångare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