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1814-2026 i Mörbylånga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