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entita (NT, §4), havsörn (NT, §4), roststumpbagge (NT), kragjordstjärna (S), scharlakansskål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havsörn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