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ryl (EN), grådådra (NT), grönsångare (NT, §4), spillkråka (NT, §4), grönpyrola (S), murgröna (S), gråkråka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grönsångare (NT, §4), spillkråka (NT, §4), gråkråka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