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6089-2019 i Mörbylånga kommun</w:t>
      </w:r>
    </w:p>
    <w:p>
      <w:r>
        <w:t>Detta dokument behandlar höga naturvärden i avverkningsanmälan A 6089-2019 i Mörbylånga kommun. Denna avverkningsanmälan inkom 2019-01-28 och omfattar 0,8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w:t>
      </w:r>
    </w:p>
    <w:p>
      <w:pPr>
        <w:pStyle w:val="Heading1"/>
      </w:pPr>
      <w:r>
        <w:t>Naturvårdsarter</w:t>
      </w:r>
    </w:p>
    <w:p>
      <w:r>
        <w:t>I avverkningsanmälan har följande 1 naturvårdsarter hittats: johannesnycklar (§8). För fridlysta arter anges även paragrafen i Artskyddsförordningen som arten är fridlyst enligt.</w:t>
      </w:r>
    </w:p>
    <w:p>
      <w:r>
        <w:t>De påträffade naturvårdsarterna är ett tydligt kvitto på att detta rör sig om en skog med mycket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087030"/>
            <wp:docPr id="1" name="Picture 1"/>
            <wp:cNvGraphicFramePr>
              <a:graphicFrameLocks noChangeAspect="1"/>
            </wp:cNvGraphicFramePr>
            <a:graphic>
              <a:graphicData uri="http://schemas.openxmlformats.org/drawingml/2006/picture">
                <pic:pic>
                  <pic:nvPicPr>
                    <pic:cNvPr id="0" name="A 6089-2019 karta.png"/>
                    <pic:cNvPicPr/>
                  </pic:nvPicPr>
                  <pic:blipFill>
                    <a:blip r:embed="rId16"/>
                    <a:stretch>
                      <a:fillRect/>
                    </a:stretch>
                  </pic:blipFill>
                  <pic:spPr>
                    <a:xfrm>
                      <a:off x="0" y="0"/>
                      <a:ext cx="5486400" cy="4087030"/>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6281675, E 603637 i SWEREF 99 TM.</w:t>
      </w:r>
    </w:p>
    <w:p>
      <w:pPr>
        <w:pStyle w:val="Heading1"/>
      </w:pPr>
      <w:r>
        <w:t>Fridlysta arter</w:t>
      </w:r>
    </w:p>
    <w:p>
      <w:r>
        <w:t>Följande fridlysta arter har sina livsmiljöer och växtplatser i den avverkningsanmälda skogen: johannesnycklar (§8).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2024-02-14</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