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r>
        <w:rPr>
          <w:b/>
        </w:rPr>
        <w:t>Sårläkeplattmal (NT)</w:t>
      </w:r>
      <w:r>
        <w:t xml:space="preserve"> är en rödlistad fjäril som påträffas i lövskogar med sårläka, framför allt i hässlen. Den flyger inne i dunklet eller i mindre gläntor, men gör ibland utflykter utanför skogen. Larven lever i bladrör på sårläka under juni. Fjärilen kläcks i mitten av juli och kan ses flyga en dryg månad framåt. Arten har minskat under senare tid på grund av skogsplantering och igenväxning, men även av alltför kraftig uthuggning av naturbetesmarker.</w:t>
      </w:r>
      <w:r>
        <w:rPr>
          <w:b/>
        </w:rPr>
        <w:t xml:space="preserve"> </w:t>
      </w:r>
      <w:r>
        <w:t>Kända lokaler bör skyddas mot avverkning, utdikning eller exploatering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