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tornseglare (EN, §4), björktrast (NT, §4), grönsångare (NT, §4), rödvingetrast (NT, §4), spillkråka (NT, §4), svartvit flugsnappare (NT, §4) och ärtsångare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och ärtsångare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