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1833-2023 i Mörbylånga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