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lundalm (CR), knippnejlika (VU, §8), Achalcus bimaculatus (NT), backklöver (NT), blyvivel (NT), Edwardsiana plebeja (NT), Edwardsiana ulmiphagus (NT), gulbakig trädstyltfluga (NT), hårig jordstjärna (NT), svart majbagge (NT) och Sciomyza testacea (DD).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