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15440-2023 i Hultsfreds kommun</w:t>
      </w:r>
    </w:p>
    <w:p>
      <w:r>
        <w:t>Denna tillsynsbegäran behandlar höga naturvärden i avverkningsanmälan A 15440-2023 i Hultsfreds kommun som inkom 2023-03-31 och omfattar 3,1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15440-2023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6363427, E 551108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