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56-2019 i Hultsfreds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