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30150-2023 i Hultsfreds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