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28215-2024 i Hultsfreds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