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som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grönsångare (NT, §4), ekskinn (S, T) och klippfrullania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