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dokument behandlar höga naturvärden i avverkningsanmälan A 9328-2025 i Hultsfreds kommun som inkom 2025-02-26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smal sågmossa (CR).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6359959, E 541518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