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som inkom 2021-11-26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6347863, E 544764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