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6313-2019</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