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som inkom 2024-04-17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6346116, E 547726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