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som inkom 2023-03-31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6363427, E 551108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