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som inkom 2023-07-06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6377652, E 546951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