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som inkom 2023-08-09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6345817, E 535466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6 meter från avverkningsanmälan har följande 3 naturvårdsarter hittats: murgröna (S, T), skogsödla (§6)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skogsödla (§6) och revlummer (§9).</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